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EFB" w:rsidRDefault="007E3EFB" w:rsidP="007E3EFB">
      <w:pPr>
        <w:ind w:right="-315"/>
        <w:jc w:val="right"/>
        <w:rPr>
          <w:szCs w:val="28"/>
        </w:rPr>
      </w:pPr>
    </w:p>
    <w:p w:rsidR="007E3EFB" w:rsidRDefault="007E3EFB" w:rsidP="007E3EFB">
      <w:pPr>
        <w:ind w:right="-315"/>
        <w:jc w:val="right"/>
        <w:rPr>
          <w:szCs w:val="28"/>
        </w:rPr>
      </w:pPr>
    </w:p>
    <w:p w:rsidR="00256E36" w:rsidRDefault="007E3EFB" w:rsidP="007E3EFB">
      <w:pPr>
        <w:ind w:right="-315"/>
        <w:jc w:val="right"/>
        <w:rPr>
          <w:szCs w:val="28"/>
        </w:rPr>
      </w:pPr>
      <w:r>
        <w:rPr>
          <w:szCs w:val="28"/>
        </w:rPr>
        <w:t>Приложение</w:t>
      </w:r>
    </w:p>
    <w:p w:rsidR="005E7D4C" w:rsidRDefault="005E7D4C" w:rsidP="00A31FBE">
      <w:pPr>
        <w:jc w:val="center"/>
        <w:rPr>
          <w:b/>
          <w:sz w:val="28"/>
          <w:szCs w:val="28"/>
        </w:rPr>
      </w:pPr>
    </w:p>
    <w:p w:rsidR="00A23CE1" w:rsidRDefault="00A23CE1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отчета</w:t>
      </w:r>
    </w:p>
    <w:p w:rsidR="00A31FBE" w:rsidRDefault="00A23CE1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B81E38">
        <w:rPr>
          <w:b/>
          <w:sz w:val="28"/>
          <w:szCs w:val="28"/>
        </w:rPr>
        <w:t>проведении</w:t>
      </w:r>
      <w:r w:rsidR="00A31FBE">
        <w:rPr>
          <w:b/>
          <w:sz w:val="28"/>
          <w:szCs w:val="28"/>
        </w:rPr>
        <w:t xml:space="preserve"> </w:t>
      </w:r>
      <w:r w:rsidR="007F16B5">
        <w:rPr>
          <w:b/>
          <w:sz w:val="28"/>
          <w:szCs w:val="28"/>
        </w:rPr>
        <w:t>открытых уроков культуры безопасности</w:t>
      </w:r>
    </w:p>
    <w:p w:rsidR="00CE4898" w:rsidRDefault="00CE4898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_____________________________________</w:t>
      </w:r>
    </w:p>
    <w:p w:rsidR="00CE4898" w:rsidRPr="00794133" w:rsidRDefault="00CE4898" w:rsidP="00794133">
      <w:pPr>
        <w:jc w:val="center"/>
        <w:rPr>
          <w:sz w:val="20"/>
          <w:szCs w:val="22"/>
        </w:rPr>
      </w:pPr>
      <w:r w:rsidRPr="00794133">
        <w:rPr>
          <w:sz w:val="20"/>
          <w:szCs w:val="22"/>
        </w:rPr>
        <w:t xml:space="preserve">(наименование </w:t>
      </w:r>
      <w:r w:rsidR="00B81E38" w:rsidRPr="00794133">
        <w:rPr>
          <w:sz w:val="20"/>
          <w:szCs w:val="22"/>
        </w:rPr>
        <w:t xml:space="preserve">субъекта/ </w:t>
      </w:r>
      <w:r w:rsidRPr="00794133">
        <w:rPr>
          <w:sz w:val="20"/>
          <w:szCs w:val="22"/>
        </w:rPr>
        <w:t>федерального округа)</w:t>
      </w:r>
    </w:p>
    <w:p w:rsidR="00A31FBE" w:rsidRPr="00794133" w:rsidRDefault="00A31FBE" w:rsidP="00794133">
      <w:pPr>
        <w:jc w:val="center"/>
        <w:rPr>
          <w:b/>
          <w:szCs w:val="22"/>
        </w:rPr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559"/>
        <w:gridCol w:w="1559"/>
        <w:gridCol w:w="1560"/>
        <w:gridCol w:w="1559"/>
        <w:gridCol w:w="1560"/>
        <w:gridCol w:w="1559"/>
        <w:gridCol w:w="1559"/>
        <w:gridCol w:w="1559"/>
        <w:gridCol w:w="1560"/>
      </w:tblGrid>
      <w:tr w:rsidR="00D229E2" w:rsidRPr="00794133" w:rsidTr="00794133">
        <w:trPr>
          <w:trHeight w:val="752"/>
          <w:jc w:val="center"/>
        </w:trPr>
        <w:tc>
          <w:tcPr>
            <w:tcW w:w="562" w:type="dxa"/>
            <w:vMerge w:val="restart"/>
          </w:tcPr>
          <w:p w:rsidR="00D229E2" w:rsidRPr="00794133" w:rsidRDefault="00D229E2" w:rsidP="00794133">
            <w:pPr>
              <w:jc w:val="center"/>
            </w:pPr>
            <w:r w:rsidRPr="00794133">
              <w:t>№ п/п</w:t>
            </w:r>
          </w:p>
        </w:tc>
        <w:tc>
          <w:tcPr>
            <w:tcW w:w="1134" w:type="dxa"/>
            <w:vMerge w:val="restart"/>
          </w:tcPr>
          <w:p w:rsidR="00D229E2" w:rsidRPr="00794133" w:rsidRDefault="00D229E2" w:rsidP="00794133">
            <w:pPr>
              <w:jc w:val="center"/>
            </w:pPr>
            <w:r w:rsidRPr="00794133">
              <w:t>Субъект РФ</w:t>
            </w:r>
          </w:p>
        </w:tc>
        <w:tc>
          <w:tcPr>
            <w:tcW w:w="3118" w:type="dxa"/>
            <w:gridSpan w:val="2"/>
          </w:tcPr>
          <w:p w:rsidR="00D229E2" w:rsidRPr="00794133" w:rsidRDefault="00D229E2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Дошкольные </w:t>
            </w:r>
          </w:p>
          <w:p w:rsidR="00D229E2" w:rsidRPr="00794133" w:rsidRDefault="00D229E2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образовательные 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rPr>
                <w:b/>
              </w:rPr>
              <w:t>организации</w:t>
            </w:r>
          </w:p>
        </w:tc>
        <w:tc>
          <w:tcPr>
            <w:tcW w:w="3119" w:type="dxa"/>
            <w:gridSpan w:val="2"/>
          </w:tcPr>
          <w:p w:rsidR="00D229E2" w:rsidRPr="00794133" w:rsidRDefault="00D229E2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Общеобразовательные 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rPr>
                <w:b/>
              </w:rPr>
              <w:t>организации</w:t>
            </w:r>
          </w:p>
        </w:tc>
        <w:tc>
          <w:tcPr>
            <w:tcW w:w="3119" w:type="dxa"/>
            <w:gridSpan w:val="2"/>
          </w:tcPr>
          <w:p w:rsidR="00D229E2" w:rsidRPr="00794133" w:rsidRDefault="00D229E2" w:rsidP="007941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794133">
              <w:rPr>
                <w:rFonts w:eastAsiaTheme="minorHAnsi"/>
                <w:b/>
                <w:lang w:eastAsia="en-US"/>
              </w:rPr>
              <w:t>Профессиональные</w:t>
            </w:r>
          </w:p>
          <w:p w:rsidR="00D229E2" w:rsidRPr="00794133" w:rsidRDefault="00D229E2" w:rsidP="007941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794133">
              <w:rPr>
                <w:rFonts w:eastAsiaTheme="minorHAnsi"/>
                <w:b/>
                <w:lang w:eastAsia="en-US"/>
              </w:rPr>
              <w:t>образовательные организации</w:t>
            </w:r>
          </w:p>
        </w:tc>
        <w:tc>
          <w:tcPr>
            <w:tcW w:w="3118" w:type="dxa"/>
            <w:gridSpan w:val="2"/>
          </w:tcPr>
          <w:p w:rsidR="00D229E2" w:rsidRPr="00794133" w:rsidRDefault="00D229E2" w:rsidP="007941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794133">
              <w:rPr>
                <w:rFonts w:eastAsiaTheme="minorHAnsi"/>
                <w:b/>
                <w:lang w:eastAsia="en-US"/>
              </w:rPr>
              <w:t>Образовательные организации</w:t>
            </w:r>
            <w:r w:rsidR="000B0267" w:rsidRPr="00794133">
              <w:rPr>
                <w:rFonts w:eastAsiaTheme="minorHAnsi"/>
                <w:b/>
                <w:lang w:eastAsia="en-US"/>
              </w:rPr>
              <w:t xml:space="preserve"> высшего образования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D229E2" w:rsidRPr="00794133" w:rsidRDefault="00D229E2" w:rsidP="00794133">
            <w:pPr>
              <w:jc w:val="center"/>
            </w:pPr>
            <w:r w:rsidRPr="00794133">
              <w:t>Количество сотрудников МЧС России, принявших участие в проведении открытого урока</w:t>
            </w:r>
          </w:p>
        </w:tc>
      </w:tr>
      <w:tr w:rsidR="00D229E2" w:rsidRPr="00794133" w:rsidTr="00794133">
        <w:trPr>
          <w:trHeight w:val="550"/>
          <w:jc w:val="center"/>
        </w:trPr>
        <w:tc>
          <w:tcPr>
            <w:tcW w:w="562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количество организаций</w:t>
            </w: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количество обучающихся</w:t>
            </w:r>
          </w:p>
        </w:tc>
        <w:tc>
          <w:tcPr>
            <w:tcW w:w="1560" w:type="dxa"/>
          </w:tcPr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количество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организаций</w:t>
            </w: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 xml:space="preserve">количество 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обучающихся</w:t>
            </w:r>
          </w:p>
        </w:tc>
        <w:tc>
          <w:tcPr>
            <w:tcW w:w="1560" w:type="dxa"/>
          </w:tcPr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количество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организаций</w:t>
            </w: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 xml:space="preserve">количество 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обучающихся</w:t>
            </w: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количество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организаций</w:t>
            </w: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 xml:space="preserve">количество 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обучающихся</w:t>
            </w:r>
          </w:p>
        </w:tc>
        <w:tc>
          <w:tcPr>
            <w:tcW w:w="1560" w:type="dxa"/>
            <w:vMerge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участвует в открытом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участвует в открытом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60" w:type="dxa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в открытом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в открытом</w:t>
            </w:r>
          </w:p>
          <w:p w:rsidR="00D229E2" w:rsidRPr="00794133" w:rsidRDefault="00D229E2" w:rsidP="00794133">
            <w:pPr>
              <w:jc w:val="center"/>
            </w:pPr>
            <w:r w:rsidRPr="00794133">
              <w:t>уроке</w:t>
            </w:r>
          </w:p>
        </w:tc>
        <w:tc>
          <w:tcPr>
            <w:tcW w:w="1560" w:type="dxa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в открытом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в открытом</w:t>
            </w:r>
          </w:p>
          <w:p w:rsidR="00D229E2" w:rsidRPr="00794133" w:rsidRDefault="00D229E2" w:rsidP="00794133">
            <w:pPr>
              <w:jc w:val="center"/>
            </w:pPr>
            <w:r w:rsidRPr="00794133">
              <w:t>уроке</w:t>
            </w: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в открытом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в открытом</w:t>
            </w:r>
          </w:p>
          <w:p w:rsidR="00D229E2" w:rsidRPr="00794133" w:rsidRDefault="00D229E2" w:rsidP="00794133">
            <w:pPr>
              <w:jc w:val="center"/>
            </w:pPr>
            <w:r w:rsidRPr="00794133">
              <w:t>уроке</w:t>
            </w:r>
          </w:p>
        </w:tc>
        <w:tc>
          <w:tcPr>
            <w:tcW w:w="1560" w:type="dxa"/>
            <w:vMerge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 w:val="restart"/>
          </w:tcPr>
          <w:p w:rsidR="00D229E2" w:rsidRPr="00794133" w:rsidRDefault="00D229E2" w:rsidP="00794133">
            <w:pPr>
              <w:jc w:val="center"/>
            </w:pPr>
            <w:r w:rsidRPr="00794133">
              <w:t>1.</w:t>
            </w:r>
          </w:p>
        </w:tc>
        <w:tc>
          <w:tcPr>
            <w:tcW w:w="1134" w:type="dxa"/>
            <w:vMerge w:val="restart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 w:val="restart"/>
          </w:tcPr>
          <w:p w:rsidR="00D229E2" w:rsidRPr="00794133" w:rsidRDefault="00D229E2" w:rsidP="00794133">
            <w:pPr>
              <w:jc w:val="center"/>
            </w:pPr>
            <w:r w:rsidRPr="00794133">
              <w:t>2.</w:t>
            </w:r>
          </w:p>
        </w:tc>
        <w:tc>
          <w:tcPr>
            <w:tcW w:w="1134" w:type="dxa"/>
            <w:vMerge w:val="restart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 w:val="restart"/>
          </w:tcPr>
          <w:p w:rsidR="00D229E2" w:rsidRPr="00794133" w:rsidRDefault="00D229E2" w:rsidP="00794133">
            <w:pPr>
              <w:jc w:val="center"/>
            </w:pPr>
            <w:r w:rsidRPr="00794133">
              <w:t>3.</w:t>
            </w:r>
          </w:p>
        </w:tc>
        <w:tc>
          <w:tcPr>
            <w:tcW w:w="1134" w:type="dxa"/>
            <w:vMerge w:val="restart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 w:val="restart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 w:val="restart"/>
          </w:tcPr>
          <w:p w:rsidR="00D229E2" w:rsidRPr="00794133" w:rsidRDefault="00D229E2" w:rsidP="00794133">
            <w:pPr>
              <w:jc w:val="center"/>
              <w:rPr>
                <w:b/>
              </w:rPr>
            </w:pPr>
            <w:r w:rsidRPr="00794133">
              <w:rPr>
                <w:b/>
              </w:rPr>
              <w:t>ВСЕГО:</w:t>
            </w: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</w:tbl>
    <w:p w:rsidR="00507460" w:rsidRPr="003365FE" w:rsidRDefault="00507460" w:rsidP="00794133">
      <w:pPr>
        <w:jc w:val="both"/>
        <w:rPr>
          <w:sz w:val="20"/>
          <w:szCs w:val="20"/>
        </w:rPr>
      </w:pPr>
    </w:p>
    <w:tbl>
      <w:tblPr>
        <w:tblStyle w:val="a5"/>
        <w:tblW w:w="1573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26"/>
        <w:gridCol w:w="13182"/>
      </w:tblGrid>
      <w:tr w:rsidR="006A69EC" w:rsidTr="00F464F3">
        <w:tc>
          <w:tcPr>
            <w:tcW w:w="2127" w:type="dxa"/>
          </w:tcPr>
          <w:p w:rsidR="006A69EC" w:rsidRDefault="006A69EC" w:rsidP="00794133">
            <w:pPr>
              <w:ind w:right="13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26" w:type="dxa"/>
          </w:tcPr>
          <w:p w:rsidR="006A69EC" w:rsidRDefault="006A69EC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3182" w:type="dxa"/>
          </w:tcPr>
          <w:p w:rsidR="006A69EC" w:rsidRDefault="006A69EC" w:rsidP="00090901">
            <w:pPr>
              <w:ind w:right="33"/>
              <w:jc w:val="both"/>
              <w:rPr>
                <w:sz w:val="28"/>
                <w:szCs w:val="28"/>
              </w:rPr>
            </w:pPr>
          </w:p>
        </w:tc>
      </w:tr>
    </w:tbl>
    <w:p w:rsidR="006A69EC" w:rsidRDefault="006A69EC" w:rsidP="00794133">
      <w:pPr>
        <w:jc w:val="both"/>
        <w:rPr>
          <w:sz w:val="28"/>
          <w:szCs w:val="28"/>
        </w:rPr>
      </w:pPr>
    </w:p>
    <w:sectPr w:rsidR="006A69EC" w:rsidSect="00CF2439">
      <w:pgSz w:w="16838" w:h="11906" w:orient="landscape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BE"/>
    <w:rsid w:val="00090901"/>
    <w:rsid w:val="000B0267"/>
    <w:rsid w:val="00153E94"/>
    <w:rsid w:val="00177EE3"/>
    <w:rsid w:val="00183C6F"/>
    <w:rsid w:val="00186564"/>
    <w:rsid w:val="002400F6"/>
    <w:rsid w:val="002452AB"/>
    <w:rsid w:val="00256E36"/>
    <w:rsid w:val="00321DD2"/>
    <w:rsid w:val="003365FE"/>
    <w:rsid w:val="00345DA4"/>
    <w:rsid w:val="00411AEE"/>
    <w:rsid w:val="00473D19"/>
    <w:rsid w:val="004B2242"/>
    <w:rsid w:val="004C6287"/>
    <w:rsid w:val="00507460"/>
    <w:rsid w:val="005D59CF"/>
    <w:rsid w:val="005E3103"/>
    <w:rsid w:val="005E7D4C"/>
    <w:rsid w:val="005F694F"/>
    <w:rsid w:val="0061363D"/>
    <w:rsid w:val="006A69EC"/>
    <w:rsid w:val="006E24A4"/>
    <w:rsid w:val="00761592"/>
    <w:rsid w:val="007802A1"/>
    <w:rsid w:val="00794133"/>
    <w:rsid w:val="007B0142"/>
    <w:rsid w:val="007E3EFB"/>
    <w:rsid w:val="007F16B5"/>
    <w:rsid w:val="008723CD"/>
    <w:rsid w:val="00883E36"/>
    <w:rsid w:val="00890194"/>
    <w:rsid w:val="00892F1C"/>
    <w:rsid w:val="008E2E48"/>
    <w:rsid w:val="009752A5"/>
    <w:rsid w:val="009C5B78"/>
    <w:rsid w:val="009F7A63"/>
    <w:rsid w:val="00A0541F"/>
    <w:rsid w:val="00A23CE1"/>
    <w:rsid w:val="00A31FBE"/>
    <w:rsid w:val="00AA1387"/>
    <w:rsid w:val="00B81E38"/>
    <w:rsid w:val="00BF767C"/>
    <w:rsid w:val="00C145D5"/>
    <w:rsid w:val="00CE4898"/>
    <w:rsid w:val="00CF3F48"/>
    <w:rsid w:val="00D15A0B"/>
    <w:rsid w:val="00D229E2"/>
    <w:rsid w:val="00DE1B89"/>
    <w:rsid w:val="00EE4CCD"/>
    <w:rsid w:val="00F21963"/>
    <w:rsid w:val="00F464F3"/>
    <w:rsid w:val="00FD651A"/>
    <w:rsid w:val="00FD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EBB613-C992-4AAB-BAA7-6D8F1F2EC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6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363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6A69E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07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F6E74-9BB1-4CDA-91A6-85B38B907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специалист-эксперт - Сотникова Е.Ю.</dc:creator>
  <cp:keywords/>
  <dc:description/>
  <cp:lastModifiedBy>ГусейноваАА</cp:lastModifiedBy>
  <cp:revision>37</cp:revision>
  <cp:lastPrinted>2018-04-04T10:36:00Z</cp:lastPrinted>
  <dcterms:created xsi:type="dcterms:W3CDTF">2015-08-03T06:49:00Z</dcterms:created>
  <dcterms:modified xsi:type="dcterms:W3CDTF">2025-09-09T07:41:00Z</dcterms:modified>
</cp:coreProperties>
</file>